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0E3E83">
        <w:rPr>
          <w:b/>
        </w:rPr>
        <w:t>5</w:t>
      </w:r>
      <w:r w:rsidR="00327422">
        <w:rPr>
          <w:b/>
        </w:rPr>
        <w:t>У</w:t>
      </w:r>
      <w:r w:rsidR="005D5D83">
        <w:rPr>
          <w:b/>
        </w:rPr>
        <w:t>Е</w:t>
      </w:r>
      <w:r w:rsidR="00327422">
        <w:rPr>
          <w:b/>
        </w:rPr>
        <w:t>нп</w:t>
      </w:r>
      <w:r w:rsidR="00331537">
        <w:rPr>
          <w:b/>
        </w:rPr>
        <w:t xml:space="preserve"> -</w:t>
      </w:r>
      <w:r w:rsidR="000E3E83">
        <w:rPr>
          <w:b/>
          <w:sz w:val="22"/>
          <w:szCs w:val="22"/>
        </w:rPr>
        <w:t>3</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1B2FAD" w:rsidRPr="003B21A6" w:rsidRDefault="001B2FAD" w:rsidP="001B2FAD">
      <w:pPr>
        <w:tabs>
          <w:tab w:val="left" w:pos="1695"/>
        </w:tabs>
        <w:jc w:val="center"/>
      </w:pPr>
      <w:r w:rsidRPr="003B21A6">
        <w:t xml:space="preserve">обладнаних в установленому порядку </w:t>
      </w:r>
      <w:proofErr w:type="spellStart"/>
      <w:r w:rsidRPr="003B21A6">
        <w:t>електроопалювальними</w:t>
      </w:r>
      <w:proofErr w:type="spellEnd"/>
    </w:p>
    <w:p w:rsidR="001B2FAD" w:rsidRPr="003B21A6" w:rsidRDefault="001B2FAD" w:rsidP="001B2FAD">
      <w:pPr>
        <w:tabs>
          <w:tab w:val="left" w:pos="1695"/>
        </w:tabs>
        <w:jc w:val="center"/>
      </w:pPr>
      <w:r w:rsidRPr="003B21A6">
        <w:t>установками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A76A7F" w:rsidRPr="00D1202E" w:rsidRDefault="005D5D83"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A76A7F" w:rsidRPr="00D1202E">
              <w:rPr>
                <w:rFonts w:ascii="Times New Roman" w:hAnsi="Times New Roman" w:cs="Times New Roman"/>
                <w:sz w:val="22"/>
                <w:szCs w:val="22"/>
                <w:lang w:val="uk-UA"/>
              </w:rPr>
              <w:t xml:space="preserve">- Фізична особа є власником (користувачем) об’єкта; </w:t>
            </w:r>
          </w:p>
          <w:p w:rsidR="00A76A7F" w:rsidRPr="00D1202E"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F122F1">
              <w:rPr>
                <w:rFonts w:ascii="Times New Roman" w:hAnsi="Times New Roman" w:cs="Times New Roman"/>
                <w:sz w:val="22"/>
                <w:szCs w:val="22"/>
                <w:lang w:val="uk-UA"/>
              </w:rPr>
              <w:t xml:space="preserve">-зонним обліком, що передбачено </w:t>
            </w:r>
            <w:r w:rsidRPr="00D1202E">
              <w:rPr>
                <w:rFonts w:ascii="Times New Roman" w:hAnsi="Times New Roman" w:cs="Times New Roman"/>
                <w:sz w:val="22"/>
                <w:szCs w:val="22"/>
                <w:lang w:val="uk-UA"/>
              </w:rPr>
              <w:t xml:space="preserve"> даною Комерційною пропозицією; </w:t>
            </w:r>
          </w:p>
          <w:p w:rsidR="00A76A7F" w:rsidRPr="000747C5" w:rsidRDefault="00A76A7F"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0747C5">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A76A7F" w:rsidRPr="00D014A5" w:rsidRDefault="00A76A7F" w:rsidP="00A76A7F">
            <w:pPr>
              <w:pStyle w:val="HTML"/>
              <w:jc w:val="both"/>
              <w:rPr>
                <w:rFonts w:ascii="Times New Roman" w:hAnsi="Times New Roman" w:cs="Times New Roman"/>
                <w:sz w:val="22"/>
                <w:szCs w:val="22"/>
                <w:lang w:val="uk-UA"/>
              </w:rPr>
            </w:pPr>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об’єкт</w:t>
            </w:r>
            <w:proofErr w:type="spellEnd"/>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споживача</w:t>
            </w:r>
            <w:proofErr w:type="spellEnd"/>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улаштований</w:t>
            </w:r>
            <w:proofErr w:type="spellEnd"/>
            <w:r w:rsidRPr="00D014A5">
              <w:rPr>
                <w:rFonts w:ascii="Times New Roman" w:hAnsi="Times New Roman" w:cs="Times New Roman"/>
                <w:sz w:val="22"/>
                <w:szCs w:val="22"/>
              </w:rPr>
              <w:t xml:space="preserve"> </w:t>
            </w:r>
            <w:proofErr w:type="spellStart"/>
            <w:r w:rsidRPr="00D014A5">
              <w:rPr>
                <w:rFonts w:ascii="Times New Roman" w:hAnsi="Times New Roman" w:cs="Times New Roman"/>
                <w:sz w:val="22"/>
                <w:szCs w:val="22"/>
              </w:rPr>
              <w:t>стаціонарною</w:t>
            </w:r>
            <w:proofErr w:type="spellEnd"/>
            <w:r w:rsidRPr="00D014A5">
              <w:rPr>
                <w:rFonts w:ascii="Times New Roman" w:hAnsi="Times New Roman" w:cs="Times New Roman"/>
                <w:sz w:val="22"/>
                <w:szCs w:val="22"/>
              </w:rPr>
              <w:t xml:space="preserve"> системою </w:t>
            </w:r>
            <w:proofErr w:type="spellStart"/>
            <w:r w:rsidRPr="00D014A5">
              <w:rPr>
                <w:rFonts w:ascii="Times New Roman" w:hAnsi="Times New Roman" w:cs="Times New Roman"/>
                <w:sz w:val="22"/>
                <w:szCs w:val="22"/>
              </w:rPr>
              <w:t>електроопалення</w:t>
            </w:r>
            <w:proofErr w:type="spellEnd"/>
            <w:r>
              <w:rPr>
                <w:rFonts w:ascii="Times New Roman" w:hAnsi="Times New Roman" w:cs="Times New Roman"/>
                <w:sz w:val="22"/>
                <w:szCs w:val="22"/>
                <w:lang w:val="uk-UA"/>
              </w:rPr>
              <w:t>;</w:t>
            </w:r>
            <w:r w:rsidRPr="00D014A5">
              <w:rPr>
                <w:rFonts w:ascii="Times New Roman" w:hAnsi="Times New Roman" w:cs="Times New Roman"/>
                <w:sz w:val="22"/>
                <w:szCs w:val="22"/>
                <w:lang w:val="uk-UA"/>
              </w:rPr>
              <w:t xml:space="preserve"> </w:t>
            </w:r>
          </w:p>
          <w:p w:rsidR="00A76A7F" w:rsidRPr="00D1202E"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A76A7F"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A76A7F" w:rsidP="00A76A7F">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2A46D4">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2A46D4" w:rsidRDefault="002A46D4" w:rsidP="002A46D4">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476A32">
              <w:rPr>
                <w:sz w:val="22"/>
                <w:szCs w:val="22"/>
              </w:rPr>
              <w:t>29 квітня 2025 року № 480</w:t>
            </w:r>
            <w:r w:rsidRPr="000747C5">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2A46D4" w:rsidRDefault="002A46D4" w:rsidP="002A46D4">
            <w:pPr>
              <w:jc w:val="both"/>
              <w:rPr>
                <w:sz w:val="22"/>
                <w:szCs w:val="22"/>
              </w:rPr>
            </w:pPr>
          </w:p>
          <w:p w:rsidR="002A46D4" w:rsidRDefault="002A46D4" w:rsidP="002A46D4">
            <w:pPr>
              <w:jc w:val="both"/>
              <w:rPr>
                <w:sz w:val="22"/>
                <w:szCs w:val="22"/>
              </w:rPr>
            </w:pPr>
            <w:r w:rsidRPr="00AF53D8">
              <w:rPr>
                <w:sz w:val="22"/>
                <w:szCs w:val="22"/>
              </w:rPr>
              <w:t>1)</w:t>
            </w:r>
            <w:r>
              <w:rPr>
                <w:sz w:val="22"/>
                <w:szCs w:val="22"/>
              </w:rPr>
              <w:t xml:space="preserve">   </w:t>
            </w:r>
            <w:r w:rsidRPr="00333FF3">
              <w:rPr>
                <w:sz w:val="22"/>
                <w:szCs w:val="22"/>
              </w:rPr>
              <w:t xml:space="preserve"> за </w:t>
            </w:r>
            <w:r>
              <w:rPr>
                <w:sz w:val="22"/>
                <w:szCs w:val="22"/>
              </w:rPr>
              <w:t>три</w:t>
            </w:r>
            <w:r w:rsidRPr="00333FF3">
              <w:rPr>
                <w:sz w:val="22"/>
                <w:szCs w:val="22"/>
              </w:rPr>
              <w:t>зонним диференціюванням за періодами часу</w:t>
            </w:r>
          </w:p>
          <w:p w:rsidR="002A46D4" w:rsidRPr="00333FF3" w:rsidRDefault="002A46D4" w:rsidP="002A46D4">
            <w:pPr>
              <w:jc w:val="both"/>
              <w:rPr>
                <w:sz w:val="22"/>
                <w:szCs w:val="22"/>
              </w:rPr>
            </w:pPr>
            <w:r>
              <w:rPr>
                <w:sz w:val="22"/>
                <w:szCs w:val="22"/>
              </w:rPr>
              <w:t xml:space="preserve">   </w:t>
            </w:r>
            <w:r w:rsidRPr="00333FF3">
              <w:rPr>
                <w:sz w:val="22"/>
                <w:szCs w:val="22"/>
              </w:rPr>
              <w:t xml:space="preserve">- 1,5 фіксованої ціни в години максимального навантаження </w:t>
            </w:r>
          </w:p>
          <w:p w:rsidR="002A46D4" w:rsidRPr="00333FF3" w:rsidRDefault="002A46D4" w:rsidP="002A46D4">
            <w:pPr>
              <w:jc w:val="both"/>
              <w:rPr>
                <w:sz w:val="22"/>
                <w:szCs w:val="22"/>
              </w:rPr>
            </w:pPr>
            <w:r w:rsidRPr="00333FF3">
              <w:rPr>
                <w:sz w:val="22"/>
                <w:szCs w:val="22"/>
              </w:rPr>
              <w:t xml:space="preserve">       енергосистеми (з 8-ї до 11-ї години і з 20-ї до 22-ї години);</w:t>
            </w:r>
          </w:p>
          <w:p w:rsidR="002A46D4" w:rsidRPr="00333FF3" w:rsidRDefault="002A46D4" w:rsidP="002A46D4">
            <w:pPr>
              <w:jc w:val="both"/>
              <w:rPr>
                <w:sz w:val="22"/>
                <w:szCs w:val="22"/>
              </w:rPr>
            </w:pPr>
            <w:r w:rsidRPr="00333FF3">
              <w:rPr>
                <w:sz w:val="22"/>
                <w:szCs w:val="22"/>
              </w:rPr>
              <w:t xml:space="preserve">    - повна фіксована ціна у </w:t>
            </w:r>
            <w:proofErr w:type="spellStart"/>
            <w:r w:rsidRPr="00333FF3">
              <w:rPr>
                <w:sz w:val="22"/>
                <w:szCs w:val="22"/>
              </w:rPr>
              <w:t>напівпіковий</w:t>
            </w:r>
            <w:proofErr w:type="spellEnd"/>
            <w:r w:rsidRPr="00333FF3">
              <w:rPr>
                <w:sz w:val="22"/>
                <w:szCs w:val="22"/>
              </w:rPr>
              <w:t xml:space="preserve"> період (з 7-ї до 8-ї </w:t>
            </w:r>
          </w:p>
          <w:p w:rsidR="002A46D4" w:rsidRPr="00333FF3" w:rsidRDefault="002A46D4" w:rsidP="002A46D4">
            <w:pPr>
              <w:jc w:val="both"/>
              <w:rPr>
                <w:sz w:val="22"/>
                <w:szCs w:val="22"/>
              </w:rPr>
            </w:pPr>
            <w:r w:rsidRPr="00333FF3">
              <w:rPr>
                <w:sz w:val="22"/>
                <w:szCs w:val="22"/>
              </w:rPr>
              <w:t xml:space="preserve">       години, з 11-ї до 20-ї години, з 22-ї до 23-ї години);</w:t>
            </w:r>
          </w:p>
          <w:p w:rsidR="002A46D4" w:rsidRDefault="002A46D4" w:rsidP="002A46D4">
            <w:pPr>
              <w:jc w:val="both"/>
              <w:rPr>
                <w:sz w:val="22"/>
                <w:szCs w:val="22"/>
              </w:rPr>
            </w:pPr>
            <w:r w:rsidRPr="00333FF3">
              <w:rPr>
                <w:sz w:val="22"/>
                <w:szCs w:val="22"/>
              </w:rPr>
              <w:t xml:space="preserve">    - 0,4 фіксованої ціни в години нічного мінімального</w:t>
            </w:r>
            <w:r w:rsidRPr="00AF53D8">
              <w:rPr>
                <w:sz w:val="22"/>
                <w:szCs w:val="22"/>
              </w:rPr>
              <w:t>;</w:t>
            </w:r>
          </w:p>
          <w:p w:rsidR="001B2FAD" w:rsidRPr="004F31AB" w:rsidRDefault="001B2FAD" w:rsidP="002A46D4">
            <w:pPr>
              <w:jc w:val="both"/>
              <w:rPr>
                <w:sz w:val="22"/>
                <w:szCs w:val="22"/>
              </w:rPr>
            </w:pPr>
          </w:p>
          <w:p w:rsidR="00AD6BCA" w:rsidRDefault="00AD6BCA" w:rsidP="00506FD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1B2FAD" w:rsidRPr="00125F7A" w:rsidTr="003C0327">
              <w:tc>
                <w:tcPr>
                  <w:tcW w:w="2744" w:type="dxa"/>
                  <w:vMerge w:val="restart"/>
                  <w:hideMark/>
                </w:tcPr>
                <w:p w:rsidR="001B2FAD" w:rsidRPr="00125F7A" w:rsidRDefault="001B2FAD" w:rsidP="001B2FAD">
                  <w:pPr>
                    <w:spacing w:before="150" w:after="150"/>
                    <w:jc w:val="center"/>
                    <w:rPr>
                      <w:sz w:val="22"/>
                      <w:szCs w:val="22"/>
                    </w:rPr>
                  </w:pPr>
                  <w:r>
                    <w:rPr>
                      <w:sz w:val="22"/>
                      <w:szCs w:val="22"/>
                    </w:rPr>
                    <w:lastRenderedPageBreak/>
                    <w:t>Споживач</w:t>
                  </w:r>
                </w:p>
              </w:tc>
              <w:tc>
                <w:tcPr>
                  <w:tcW w:w="3553" w:type="dxa"/>
                  <w:gridSpan w:val="3"/>
                  <w:hideMark/>
                </w:tcPr>
                <w:p w:rsidR="001B2FAD" w:rsidRPr="00125F7A" w:rsidRDefault="001B2FAD" w:rsidP="001B2FAD">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1B2FAD" w:rsidRPr="00125F7A" w:rsidTr="003C0327">
              <w:trPr>
                <w:trHeight w:val="1016"/>
              </w:trPr>
              <w:tc>
                <w:tcPr>
                  <w:tcW w:w="0" w:type="auto"/>
                  <w:vMerge/>
                  <w:hideMark/>
                </w:tcPr>
                <w:p w:rsidR="001B2FAD" w:rsidRPr="00125F7A" w:rsidRDefault="001B2FAD" w:rsidP="001B2FAD">
                  <w:pPr>
                    <w:rPr>
                      <w:sz w:val="22"/>
                      <w:szCs w:val="22"/>
                    </w:rPr>
                  </w:pPr>
                </w:p>
              </w:tc>
              <w:tc>
                <w:tcPr>
                  <w:tcW w:w="1132" w:type="dxa"/>
                  <w:hideMark/>
                </w:tcPr>
                <w:p w:rsidR="001B2FAD" w:rsidRPr="00125F7A" w:rsidRDefault="001B2FAD" w:rsidP="001B2FAD">
                  <w:pPr>
                    <w:spacing w:before="150" w:after="150"/>
                    <w:jc w:val="center"/>
                    <w:rPr>
                      <w:sz w:val="22"/>
                      <w:szCs w:val="22"/>
                    </w:rPr>
                  </w:pPr>
                  <w:r w:rsidRPr="00125F7A">
                    <w:rPr>
                      <w:sz w:val="22"/>
                      <w:szCs w:val="22"/>
                    </w:rPr>
                    <w:t>без податку на додану вартість</w:t>
                  </w:r>
                </w:p>
              </w:tc>
              <w:tc>
                <w:tcPr>
                  <w:tcW w:w="1194" w:type="dxa"/>
                  <w:hideMark/>
                </w:tcPr>
                <w:p w:rsidR="001B2FAD" w:rsidRPr="00125F7A" w:rsidRDefault="001B2FAD" w:rsidP="001B2FAD">
                  <w:pPr>
                    <w:spacing w:before="150" w:after="150"/>
                    <w:jc w:val="center"/>
                    <w:rPr>
                      <w:sz w:val="22"/>
                      <w:szCs w:val="22"/>
                    </w:rPr>
                  </w:pPr>
                  <w:r w:rsidRPr="00125F7A">
                    <w:rPr>
                      <w:sz w:val="22"/>
                      <w:szCs w:val="22"/>
                    </w:rPr>
                    <w:t>податок на додану вартість</w:t>
                  </w:r>
                </w:p>
              </w:tc>
              <w:tc>
                <w:tcPr>
                  <w:tcW w:w="1227" w:type="dxa"/>
                  <w:hideMark/>
                </w:tcPr>
                <w:p w:rsidR="001B2FAD" w:rsidRPr="00125F7A" w:rsidRDefault="001B2FAD" w:rsidP="001B2FAD">
                  <w:pPr>
                    <w:spacing w:before="150" w:after="150"/>
                    <w:jc w:val="center"/>
                    <w:rPr>
                      <w:sz w:val="22"/>
                      <w:szCs w:val="22"/>
                    </w:rPr>
                  </w:pPr>
                  <w:r w:rsidRPr="00125F7A">
                    <w:rPr>
                      <w:sz w:val="22"/>
                      <w:szCs w:val="22"/>
                    </w:rPr>
                    <w:t>з податком на додану вартість</w:t>
                  </w:r>
                </w:p>
              </w:tc>
            </w:tr>
            <w:tr w:rsidR="001B2FAD" w:rsidRPr="00125F7A" w:rsidTr="003C0327">
              <w:trPr>
                <w:trHeight w:val="2528"/>
              </w:trPr>
              <w:tc>
                <w:tcPr>
                  <w:tcW w:w="2744" w:type="dxa"/>
                  <w:hideMark/>
                </w:tcPr>
                <w:p w:rsidR="001B2FAD" w:rsidRDefault="001B2FAD" w:rsidP="001B2FAD">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rsidR="001B2FAD" w:rsidRPr="00CF0848" w:rsidRDefault="001B2FAD" w:rsidP="001B2FAD">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1B2FAD" w:rsidRDefault="001B2FAD" w:rsidP="001B2FAD">
                  <w:pPr>
                    <w:spacing w:before="150" w:after="150"/>
                    <w:rPr>
                      <w:sz w:val="22"/>
                      <w:szCs w:val="22"/>
                    </w:rPr>
                  </w:pPr>
                </w:p>
                <w:p w:rsidR="001B2FAD" w:rsidRPr="00711511" w:rsidRDefault="001B2FAD" w:rsidP="001B2FAD">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1B2FAD" w:rsidRPr="00711511" w:rsidRDefault="001B2FAD" w:rsidP="001B2FAD">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1B2FAD" w:rsidRPr="00CF0848" w:rsidRDefault="001B2FAD" w:rsidP="001B2FAD">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r>
                    <w:rPr>
                      <w:sz w:val="22"/>
                      <w:szCs w:val="22"/>
                      <w:lang w:val="ru-RU"/>
                    </w:rPr>
                    <w:t>3,6</w:t>
                  </w: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r>
                    <w:rPr>
                      <w:sz w:val="22"/>
                      <w:szCs w:val="22"/>
                      <w:lang w:val="ru-RU"/>
                    </w:rPr>
                    <w:t>2,2</w:t>
                  </w: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Pr="00CF0848" w:rsidRDefault="001B2FAD" w:rsidP="001B2FAD">
                  <w:pPr>
                    <w:spacing w:before="150" w:after="150"/>
                    <w:jc w:val="center"/>
                    <w:rPr>
                      <w:sz w:val="22"/>
                      <w:szCs w:val="22"/>
                      <w:lang w:val="ru-RU"/>
                    </w:rPr>
                  </w:pPr>
                  <w:r>
                    <w:rPr>
                      <w:sz w:val="22"/>
                      <w:szCs w:val="22"/>
                      <w:lang w:val="ru-RU"/>
                    </w:rPr>
                    <w:t>3,6</w:t>
                  </w:r>
                </w:p>
              </w:tc>
              <w:tc>
                <w:tcPr>
                  <w:tcW w:w="1194" w:type="dxa"/>
                  <w:vAlign w:val="center"/>
                </w:tcPr>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0,72</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0,44</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Pr="00125F7A" w:rsidRDefault="001B2FAD" w:rsidP="001B2FAD">
                  <w:pPr>
                    <w:spacing w:before="150" w:after="150"/>
                    <w:jc w:val="center"/>
                    <w:rPr>
                      <w:sz w:val="22"/>
                      <w:szCs w:val="22"/>
                    </w:rPr>
                  </w:pPr>
                  <w:r>
                    <w:rPr>
                      <w:sz w:val="22"/>
                      <w:szCs w:val="22"/>
                    </w:rPr>
                    <w:t>0,72</w:t>
                  </w:r>
                </w:p>
              </w:tc>
              <w:tc>
                <w:tcPr>
                  <w:tcW w:w="1227" w:type="dxa"/>
                  <w:vAlign w:val="center"/>
                </w:tcPr>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4,32</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2,64</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Pr="00125F7A" w:rsidRDefault="001B2FAD" w:rsidP="001B2FAD">
                  <w:pPr>
                    <w:spacing w:before="150" w:after="150"/>
                    <w:jc w:val="center"/>
                    <w:rPr>
                      <w:sz w:val="22"/>
                      <w:szCs w:val="22"/>
                    </w:rPr>
                  </w:pPr>
                  <w:r>
                    <w:rPr>
                      <w:sz w:val="22"/>
                      <w:szCs w:val="22"/>
                    </w:rPr>
                    <w:t>4,32</w:t>
                  </w:r>
                </w:p>
              </w:tc>
            </w:tr>
          </w:tbl>
          <w:p w:rsidR="000A279B" w:rsidRDefault="000A279B"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 xml:space="preserve">31 жовтня  </w:t>
            </w:r>
            <w:r w:rsidRPr="007C7289">
              <w:rPr>
                <w:bCs/>
                <w:sz w:val="22"/>
                <w:szCs w:val="22"/>
              </w:rPr>
              <w:t>202</w:t>
            </w:r>
            <w:r>
              <w:rPr>
                <w:bCs/>
                <w:sz w:val="22"/>
                <w:szCs w:val="22"/>
              </w:rPr>
              <w:t>5</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E511AA" w:rsidRPr="00E511AA" w:rsidRDefault="00026170" w:rsidP="00E511AA">
            <w:pPr>
              <w:jc w:val="both"/>
              <w:rPr>
                <w:b/>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E511AA" w:rsidRPr="00E511AA">
              <w:rPr>
                <w:b/>
                <w:sz w:val="22"/>
                <w:szCs w:val="22"/>
              </w:rPr>
              <w:t xml:space="preserve">на жовтень 2025 року становить: </w:t>
            </w:r>
          </w:p>
          <w:p w:rsidR="00E511AA" w:rsidRPr="00E511AA" w:rsidRDefault="00E511AA" w:rsidP="00E511AA">
            <w:pPr>
              <w:jc w:val="both"/>
              <w:rPr>
                <w:b/>
                <w:sz w:val="22"/>
                <w:szCs w:val="22"/>
              </w:rPr>
            </w:pPr>
            <w:r w:rsidRPr="00E511AA">
              <w:rPr>
                <w:b/>
                <w:sz w:val="22"/>
                <w:szCs w:val="22"/>
              </w:rPr>
              <w:t>І клас –7</w:t>
            </w:r>
            <w:r w:rsidRPr="00E511AA">
              <w:rPr>
                <w:b/>
                <w:sz w:val="22"/>
                <w:szCs w:val="22"/>
                <w:lang w:val="ru-RU"/>
              </w:rPr>
              <w:t>,</w:t>
            </w:r>
            <w:r w:rsidRPr="00E511AA">
              <w:rPr>
                <w:b/>
                <w:sz w:val="22"/>
                <w:szCs w:val="22"/>
              </w:rPr>
              <w:t xml:space="preserve">10147грн/кВт*год (без ПДВ), </w:t>
            </w:r>
          </w:p>
          <w:p w:rsidR="00E511AA" w:rsidRPr="00E511AA" w:rsidRDefault="00E511AA" w:rsidP="00E511AA">
            <w:pPr>
              <w:jc w:val="both"/>
              <w:rPr>
                <w:b/>
                <w:sz w:val="22"/>
                <w:szCs w:val="22"/>
              </w:rPr>
            </w:pPr>
            <w:r w:rsidRPr="00E511AA">
              <w:rPr>
                <w:b/>
                <w:sz w:val="22"/>
                <w:szCs w:val="22"/>
              </w:rPr>
              <w:t xml:space="preserve">ІІ клас -8,68571 грн/кВт*год (без ПДВ). </w:t>
            </w:r>
          </w:p>
          <w:p w:rsidR="00E511AA" w:rsidRPr="00E511AA" w:rsidRDefault="00E511AA" w:rsidP="00E511AA">
            <w:pPr>
              <w:jc w:val="both"/>
              <w:rPr>
                <w:b/>
                <w:sz w:val="22"/>
                <w:szCs w:val="22"/>
              </w:rPr>
            </w:pPr>
          </w:p>
          <w:p w:rsidR="00E511AA" w:rsidRPr="00E511AA" w:rsidRDefault="00E511AA" w:rsidP="00E511AA">
            <w:pPr>
              <w:jc w:val="both"/>
              <w:rPr>
                <w:b/>
                <w:sz w:val="22"/>
                <w:szCs w:val="22"/>
              </w:rPr>
            </w:pPr>
          </w:p>
          <w:p w:rsidR="00E511AA" w:rsidRPr="00E511AA" w:rsidRDefault="00E511AA" w:rsidP="00E511AA">
            <w:pPr>
              <w:jc w:val="both"/>
              <w:rPr>
                <w:b/>
                <w:sz w:val="22"/>
                <w:szCs w:val="22"/>
              </w:rPr>
            </w:pPr>
            <w:r w:rsidRPr="00E511AA">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жовтень 2025 року становить: </w:t>
            </w:r>
          </w:p>
          <w:p w:rsidR="00E511AA" w:rsidRPr="00E511AA" w:rsidRDefault="00E511AA" w:rsidP="00E511AA">
            <w:pPr>
              <w:jc w:val="both"/>
              <w:rPr>
                <w:b/>
                <w:sz w:val="22"/>
                <w:szCs w:val="22"/>
              </w:rPr>
            </w:pPr>
            <w:r w:rsidRPr="00E511AA">
              <w:rPr>
                <w:b/>
                <w:sz w:val="22"/>
                <w:szCs w:val="22"/>
              </w:rPr>
              <w:t xml:space="preserve">І клас – 6,97463 грн/кВт*год (без ПДВ), </w:t>
            </w:r>
          </w:p>
          <w:p w:rsidR="00E511AA" w:rsidRPr="00E511AA" w:rsidRDefault="00E511AA" w:rsidP="00E511AA">
            <w:pPr>
              <w:jc w:val="both"/>
              <w:rPr>
                <w:b/>
                <w:sz w:val="22"/>
                <w:szCs w:val="22"/>
              </w:rPr>
            </w:pPr>
            <w:r w:rsidRPr="00E511AA">
              <w:rPr>
                <w:b/>
                <w:sz w:val="22"/>
                <w:szCs w:val="22"/>
              </w:rPr>
              <w:t>ІІ клас – 8,32744 грн/кВт*год (без ПДВ).</w:t>
            </w:r>
          </w:p>
          <w:p w:rsidR="00E511AA" w:rsidRPr="00E511AA" w:rsidRDefault="00E511AA" w:rsidP="00E511AA">
            <w:pPr>
              <w:jc w:val="both"/>
              <w:rPr>
                <w:b/>
                <w:sz w:val="22"/>
                <w:szCs w:val="22"/>
              </w:rPr>
            </w:pPr>
          </w:p>
          <w:p w:rsidR="00E511AA" w:rsidRPr="00E511AA" w:rsidRDefault="00E511AA" w:rsidP="00E511AA">
            <w:pPr>
              <w:jc w:val="both"/>
              <w:rPr>
                <w:b/>
                <w:sz w:val="22"/>
                <w:szCs w:val="22"/>
              </w:rPr>
            </w:pPr>
            <w:r w:rsidRPr="00E511AA">
              <w:rPr>
                <w:b/>
                <w:sz w:val="22"/>
                <w:szCs w:val="22"/>
              </w:rPr>
              <w:t xml:space="preserve">Ціна на універсальні послуги для малих непобутових споживачів, електроустановки, яких приєднані до мереж ДП "РЕМ" згідно з класом напруги, на жовтень 2025 року становить: </w:t>
            </w:r>
          </w:p>
          <w:p w:rsidR="00E511AA" w:rsidRPr="00E511AA" w:rsidRDefault="00E511AA" w:rsidP="00E511AA">
            <w:pPr>
              <w:jc w:val="both"/>
              <w:rPr>
                <w:b/>
                <w:sz w:val="22"/>
                <w:szCs w:val="22"/>
              </w:rPr>
            </w:pPr>
            <w:r w:rsidRPr="00E511AA">
              <w:rPr>
                <w:b/>
                <w:sz w:val="22"/>
                <w:szCs w:val="22"/>
              </w:rPr>
              <w:t xml:space="preserve">І клас – 6,71336 грн/кВт*год (без ПДВ), </w:t>
            </w:r>
          </w:p>
          <w:p w:rsidR="00026170" w:rsidRDefault="00E511AA" w:rsidP="00E511AA">
            <w:pPr>
              <w:jc w:val="both"/>
              <w:rPr>
                <w:b/>
                <w:sz w:val="22"/>
                <w:szCs w:val="22"/>
              </w:rPr>
            </w:pPr>
            <w:r w:rsidRPr="00E511AA">
              <w:rPr>
                <w:b/>
                <w:sz w:val="22"/>
                <w:szCs w:val="22"/>
              </w:rPr>
              <w:t>ІІ клас – 7,41713 грн/кВт*год (без ПДВ).</w:t>
            </w:r>
            <w:bookmarkStart w:id="0" w:name="_GoBack"/>
            <w:bookmarkEnd w:id="0"/>
          </w:p>
          <w:p w:rsidR="00374BE3" w:rsidRPr="00D33053" w:rsidRDefault="00374BE3" w:rsidP="00026170">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lastRenderedPageBreak/>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154C0A"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C0A" w:rsidRDefault="00154C0A" w:rsidP="004D7113">
      <w:r>
        <w:separator/>
      </w:r>
    </w:p>
  </w:endnote>
  <w:endnote w:type="continuationSeparator" w:id="0">
    <w:p w:rsidR="00154C0A" w:rsidRDefault="00154C0A"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C0A" w:rsidRDefault="00154C0A" w:rsidP="004D7113">
      <w:r>
        <w:separator/>
      </w:r>
    </w:p>
  </w:footnote>
  <w:footnote w:type="continuationSeparator" w:id="0">
    <w:p w:rsidR="00154C0A" w:rsidRDefault="00154C0A"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26170"/>
    <w:rsid w:val="00047AE9"/>
    <w:rsid w:val="00053755"/>
    <w:rsid w:val="00072F07"/>
    <w:rsid w:val="000A279B"/>
    <w:rsid w:val="000C113B"/>
    <w:rsid w:val="000E05EC"/>
    <w:rsid w:val="000E3E83"/>
    <w:rsid w:val="00111156"/>
    <w:rsid w:val="00111325"/>
    <w:rsid w:val="00116D1B"/>
    <w:rsid w:val="0011722D"/>
    <w:rsid w:val="001265D2"/>
    <w:rsid w:val="00137B1E"/>
    <w:rsid w:val="00141AAF"/>
    <w:rsid w:val="00154C0A"/>
    <w:rsid w:val="00162CFF"/>
    <w:rsid w:val="00163417"/>
    <w:rsid w:val="00163C07"/>
    <w:rsid w:val="001830CA"/>
    <w:rsid w:val="00197A84"/>
    <w:rsid w:val="001B2FAD"/>
    <w:rsid w:val="001B4168"/>
    <w:rsid w:val="001F238E"/>
    <w:rsid w:val="00210133"/>
    <w:rsid w:val="002107E2"/>
    <w:rsid w:val="00223A57"/>
    <w:rsid w:val="0022650A"/>
    <w:rsid w:val="00235EC9"/>
    <w:rsid w:val="002450F5"/>
    <w:rsid w:val="0026402D"/>
    <w:rsid w:val="00272256"/>
    <w:rsid w:val="00273936"/>
    <w:rsid w:val="002A46D4"/>
    <w:rsid w:val="002A7B16"/>
    <w:rsid w:val="002F2F34"/>
    <w:rsid w:val="00302667"/>
    <w:rsid w:val="00327422"/>
    <w:rsid w:val="00331537"/>
    <w:rsid w:val="003437B5"/>
    <w:rsid w:val="003673BA"/>
    <w:rsid w:val="00367C6B"/>
    <w:rsid w:val="00374BE3"/>
    <w:rsid w:val="00376C2D"/>
    <w:rsid w:val="00382C1A"/>
    <w:rsid w:val="003963D0"/>
    <w:rsid w:val="003A23C3"/>
    <w:rsid w:val="003B6FBD"/>
    <w:rsid w:val="003C52E5"/>
    <w:rsid w:val="003C7171"/>
    <w:rsid w:val="003D57B9"/>
    <w:rsid w:val="003D6BE6"/>
    <w:rsid w:val="003E3951"/>
    <w:rsid w:val="003E45D0"/>
    <w:rsid w:val="004153C3"/>
    <w:rsid w:val="004256EA"/>
    <w:rsid w:val="00437E7B"/>
    <w:rsid w:val="00463864"/>
    <w:rsid w:val="00463FB4"/>
    <w:rsid w:val="004966A3"/>
    <w:rsid w:val="004B0214"/>
    <w:rsid w:val="004B4AEF"/>
    <w:rsid w:val="004D1619"/>
    <w:rsid w:val="004D629B"/>
    <w:rsid w:val="004D7113"/>
    <w:rsid w:val="004F47AF"/>
    <w:rsid w:val="00503F02"/>
    <w:rsid w:val="00506D09"/>
    <w:rsid w:val="00506FD9"/>
    <w:rsid w:val="0053266F"/>
    <w:rsid w:val="0055169D"/>
    <w:rsid w:val="005662AB"/>
    <w:rsid w:val="005710CB"/>
    <w:rsid w:val="00584332"/>
    <w:rsid w:val="00595871"/>
    <w:rsid w:val="005A162D"/>
    <w:rsid w:val="005B61EA"/>
    <w:rsid w:val="005B74FD"/>
    <w:rsid w:val="005C0C2A"/>
    <w:rsid w:val="005D5D83"/>
    <w:rsid w:val="005D726B"/>
    <w:rsid w:val="005E5F3D"/>
    <w:rsid w:val="005E62D6"/>
    <w:rsid w:val="005F455D"/>
    <w:rsid w:val="00605D00"/>
    <w:rsid w:val="00605E9F"/>
    <w:rsid w:val="00611E0F"/>
    <w:rsid w:val="00615207"/>
    <w:rsid w:val="0062253C"/>
    <w:rsid w:val="0064713A"/>
    <w:rsid w:val="00654062"/>
    <w:rsid w:val="0067721B"/>
    <w:rsid w:val="0068637E"/>
    <w:rsid w:val="0069685B"/>
    <w:rsid w:val="006B2151"/>
    <w:rsid w:val="006B4A45"/>
    <w:rsid w:val="006D668A"/>
    <w:rsid w:val="0070425C"/>
    <w:rsid w:val="0072138A"/>
    <w:rsid w:val="0072146E"/>
    <w:rsid w:val="0074641C"/>
    <w:rsid w:val="007964D1"/>
    <w:rsid w:val="007A0B39"/>
    <w:rsid w:val="007C3640"/>
    <w:rsid w:val="007F3508"/>
    <w:rsid w:val="007F4D6E"/>
    <w:rsid w:val="00871941"/>
    <w:rsid w:val="0089775E"/>
    <w:rsid w:val="008E1609"/>
    <w:rsid w:val="008E58A2"/>
    <w:rsid w:val="008F11BB"/>
    <w:rsid w:val="00911C2B"/>
    <w:rsid w:val="009155F3"/>
    <w:rsid w:val="00922574"/>
    <w:rsid w:val="00924204"/>
    <w:rsid w:val="00932A9A"/>
    <w:rsid w:val="009548B9"/>
    <w:rsid w:val="00955ABC"/>
    <w:rsid w:val="009636A1"/>
    <w:rsid w:val="00965DC9"/>
    <w:rsid w:val="00972EF7"/>
    <w:rsid w:val="00986844"/>
    <w:rsid w:val="00986A9C"/>
    <w:rsid w:val="009921EF"/>
    <w:rsid w:val="009A672C"/>
    <w:rsid w:val="009A6EEB"/>
    <w:rsid w:val="009C7FE9"/>
    <w:rsid w:val="009E4F9B"/>
    <w:rsid w:val="009F2DD6"/>
    <w:rsid w:val="009F6B48"/>
    <w:rsid w:val="00A1364A"/>
    <w:rsid w:val="00A4565F"/>
    <w:rsid w:val="00A52D0C"/>
    <w:rsid w:val="00A61D9D"/>
    <w:rsid w:val="00A76A7F"/>
    <w:rsid w:val="00A904D6"/>
    <w:rsid w:val="00A91963"/>
    <w:rsid w:val="00AA15DB"/>
    <w:rsid w:val="00AB2782"/>
    <w:rsid w:val="00AD12B0"/>
    <w:rsid w:val="00AD6BCA"/>
    <w:rsid w:val="00AF09A6"/>
    <w:rsid w:val="00B16CA4"/>
    <w:rsid w:val="00B21C32"/>
    <w:rsid w:val="00B248BF"/>
    <w:rsid w:val="00B41CD1"/>
    <w:rsid w:val="00B70E68"/>
    <w:rsid w:val="00B87CB0"/>
    <w:rsid w:val="00BA2AFE"/>
    <w:rsid w:val="00BA5CF3"/>
    <w:rsid w:val="00BD0E72"/>
    <w:rsid w:val="00BF3486"/>
    <w:rsid w:val="00C20933"/>
    <w:rsid w:val="00C4234E"/>
    <w:rsid w:val="00C43E96"/>
    <w:rsid w:val="00C50CA3"/>
    <w:rsid w:val="00C70AEC"/>
    <w:rsid w:val="00C820D0"/>
    <w:rsid w:val="00C84B84"/>
    <w:rsid w:val="00CB164B"/>
    <w:rsid w:val="00CB434B"/>
    <w:rsid w:val="00CC182A"/>
    <w:rsid w:val="00CD5C9F"/>
    <w:rsid w:val="00D17D4A"/>
    <w:rsid w:val="00D33053"/>
    <w:rsid w:val="00D55E78"/>
    <w:rsid w:val="00D942E7"/>
    <w:rsid w:val="00DA0391"/>
    <w:rsid w:val="00DD3892"/>
    <w:rsid w:val="00DD5A24"/>
    <w:rsid w:val="00DE5E7C"/>
    <w:rsid w:val="00DE6448"/>
    <w:rsid w:val="00E12C13"/>
    <w:rsid w:val="00E35DD4"/>
    <w:rsid w:val="00E37BC9"/>
    <w:rsid w:val="00E511AA"/>
    <w:rsid w:val="00E627AD"/>
    <w:rsid w:val="00E644E3"/>
    <w:rsid w:val="00E76B4F"/>
    <w:rsid w:val="00E862A3"/>
    <w:rsid w:val="00E9580E"/>
    <w:rsid w:val="00EB25FC"/>
    <w:rsid w:val="00EB4A11"/>
    <w:rsid w:val="00ED2931"/>
    <w:rsid w:val="00F06E55"/>
    <w:rsid w:val="00F1042A"/>
    <w:rsid w:val="00F11D39"/>
    <w:rsid w:val="00F13BF8"/>
    <w:rsid w:val="00F40CD7"/>
    <w:rsid w:val="00F502F6"/>
    <w:rsid w:val="00F53040"/>
    <w:rsid w:val="00F54EAE"/>
    <w:rsid w:val="00F74DD4"/>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01B7-1C43-4FA3-90EA-DEC241CB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1499</Words>
  <Characters>8545</Characters>
  <Application>Microsoft Office Word</Application>
  <DocSecurity>0</DocSecurity>
  <Lines>71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10024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13</cp:revision>
  <cp:lastPrinted>2021-06-09T11:10:00Z</cp:lastPrinted>
  <dcterms:created xsi:type="dcterms:W3CDTF">2025-05-25T09:35:00Z</dcterms:created>
  <dcterms:modified xsi:type="dcterms:W3CDTF">2025-09-13T10:05:00Z</dcterms:modified>
</cp:coreProperties>
</file>