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BC439C">
        <w:rPr>
          <w:b/>
        </w:rPr>
        <w:t>2</w:t>
      </w:r>
      <w:r w:rsidR="00327422">
        <w:rPr>
          <w:b/>
        </w:rPr>
        <w:t>Унп</w:t>
      </w:r>
      <w:r w:rsidR="00124789">
        <w:rPr>
          <w:b/>
          <w:sz w:val="22"/>
          <w:szCs w:val="22"/>
        </w:rPr>
        <w:t>-</w:t>
      </w:r>
      <w:r w:rsidR="00124789" w:rsidRPr="00095F44">
        <w:rPr>
          <w:b/>
          <w:sz w:val="22"/>
          <w:szCs w:val="22"/>
        </w:rPr>
        <w:t>3</w:t>
      </w:r>
      <w:r w:rsidR="00124789" w:rsidRPr="004E5BC6">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721A76" w:rsidRPr="00D1202E" w:rsidRDefault="00721A76" w:rsidP="00721A7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183B16">
              <w:rPr>
                <w:rFonts w:ascii="Times New Roman" w:hAnsi="Times New Roman" w:cs="Times New Roman"/>
                <w:sz w:val="22"/>
                <w:szCs w:val="22"/>
                <w:lang w:val="uk-UA"/>
              </w:rPr>
              <w:t>-зонним обліком, що передбачено</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даною Комерційною пропозицією; </w:t>
            </w:r>
          </w:p>
          <w:p w:rsidR="00721A76" w:rsidRPr="00D1202E" w:rsidRDefault="00721A76" w:rsidP="00721A76">
            <w:pPr>
              <w:pStyle w:val="HTML"/>
              <w:jc w:val="both"/>
              <w:rPr>
                <w:rFonts w:ascii="Times New Roman" w:hAnsi="Times New Roman" w:cs="Times New Roman"/>
                <w:sz w:val="22"/>
                <w:szCs w:val="22"/>
                <w:lang w:val="uk-UA"/>
              </w:rPr>
            </w:pPr>
            <w:r w:rsidRPr="00095F44">
              <w:rPr>
                <w:rFonts w:ascii="Times New Roman" w:hAnsi="Times New Roman" w:cs="Times New Roman"/>
                <w:sz w:val="22"/>
                <w:szCs w:val="22"/>
                <w:lang w:val="uk-UA"/>
              </w:rPr>
              <w:t>- об’єкт споживача передбачає споживання електричної енергії для побутових та непобутових  потреб;</w:t>
            </w:r>
            <w:r w:rsidRPr="004E5BC6">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о</w:t>
            </w:r>
            <w:r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721A76" w:rsidP="00721A76">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5F28DB" w:rsidRPr="00095F44" w:rsidRDefault="005F28DB" w:rsidP="005F28DB">
            <w:pPr>
              <w:jc w:val="both"/>
              <w:rPr>
                <w:sz w:val="22"/>
                <w:szCs w:val="22"/>
              </w:rPr>
            </w:pPr>
            <w:r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3C2FC5">
              <w:rPr>
                <w:sz w:val="22"/>
                <w:szCs w:val="22"/>
              </w:rPr>
              <w:t>29 квітня 2025 року № 480</w:t>
            </w:r>
            <w:r w:rsidRPr="00095F44">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5F28DB" w:rsidRPr="005F28DB" w:rsidRDefault="005F28DB" w:rsidP="005F28DB">
            <w:pPr>
              <w:jc w:val="both"/>
              <w:rPr>
                <w:sz w:val="22"/>
                <w:szCs w:val="22"/>
              </w:rPr>
            </w:pPr>
            <w:r w:rsidRPr="00095F44">
              <w:rPr>
                <w:sz w:val="22"/>
                <w:szCs w:val="22"/>
                <w:lang w:val="ru-RU"/>
              </w:rPr>
              <w:t xml:space="preserve">1) </w:t>
            </w:r>
            <w:r w:rsidRPr="005F28DB">
              <w:rPr>
                <w:sz w:val="22"/>
                <w:szCs w:val="22"/>
              </w:rPr>
              <w:t>за тризонним диференціюванням за періодами часу:</w:t>
            </w:r>
          </w:p>
          <w:p w:rsidR="005F28DB" w:rsidRPr="005F28DB" w:rsidRDefault="005F28DB" w:rsidP="005F28DB">
            <w:pPr>
              <w:jc w:val="both"/>
              <w:rPr>
                <w:sz w:val="22"/>
                <w:szCs w:val="22"/>
              </w:rPr>
            </w:pPr>
            <w:r w:rsidRPr="005F28DB">
              <w:rPr>
                <w:sz w:val="22"/>
                <w:szCs w:val="22"/>
              </w:rPr>
              <w:t xml:space="preserve">    - 1,5 фіксованої ціни в години максимального навантаження </w:t>
            </w:r>
          </w:p>
          <w:p w:rsidR="005F28DB" w:rsidRPr="005F28DB" w:rsidRDefault="005F28DB" w:rsidP="005F28DB">
            <w:pPr>
              <w:jc w:val="both"/>
              <w:rPr>
                <w:sz w:val="22"/>
                <w:szCs w:val="22"/>
              </w:rPr>
            </w:pPr>
            <w:r w:rsidRPr="005F28DB">
              <w:rPr>
                <w:sz w:val="22"/>
                <w:szCs w:val="22"/>
              </w:rPr>
              <w:t xml:space="preserve">       енергосистеми (з 8-ї до 11-ї години і з 20-ї до 22-ї години);</w:t>
            </w:r>
          </w:p>
          <w:p w:rsidR="005F28DB" w:rsidRPr="005F28DB" w:rsidRDefault="005F28DB" w:rsidP="005F28DB">
            <w:pPr>
              <w:jc w:val="both"/>
              <w:rPr>
                <w:sz w:val="22"/>
                <w:szCs w:val="22"/>
              </w:rPr>
            </w:pPr>
            <w:r w:rsidRPr="005F28DB">
              <w:rPr>
                <w:sz w:val="22"/>
                <w:szCs w:val="22"/>
              </w:rPr>
              <w:t xml:space="preserve">    - повна фіксована ціна у </w:t>
            </w:r>
            <w:proofErr w:type="spellStart"/>
            <w:r w:rsidRPr="005F28DB">
              <w:rPr>
                <w:sz w:val="22"/>
                <w:szCs w:val="22"/>
              </w:rPr>
              <w:t>напівпіковий</w:t>
            </w:r>
            <w:proofErr w:type="spellEnd"/>
            <w:r w:rsidRPr="005F28DB">
              <w:rPr>
                <w:sz w:val="22"/>
                <w:szCs w:val="22"/>
              </w:rPr>
              <w:t xml:space="preserve"> період (з 7-ї до 8-ї </w:t>
            </w:r>
          </w:p>
          <w:p w:rsidR="005F28DB" w:rsidRPr="005F28DB" w:rsidRDefault="005F28DB" w:rsidP="005F28DB">
            <w:pPr>
              <w:jc w:val="both"/>
              <w:rPr>
                <w:sz w:val="22"/>
                <w:szCs w:val="22"/>
              </w:rPr>
            </w:pPr>
            <w:r w:rsidRPr="005F28DB">
              <w:rPr>
                <w:sz w:val="22"/>
                <w:szCs w:val="22"/>
              </w:rPr>
              <w:t xml:space="preserve">       години, з 11-ї до 20-ї години, з 22-ї до 23-ї години);</w:t>
            </w:r>
          </w:p>
          <w:p w:rsidR="005F28DB" w:rsidRPr="005F28DB" w:rsidRDefault="005F28DB" w:rsidP="005F28DB">
            <w:pPr>
              <w:jc w:val="both"/>
              <w:rPr>
                <w:sz w:val="22"/>
                <w:szCs w:val="22"/>
              </w:rPr>
            </w:pPr>
            <w:r w:rsidRPr="005F28DB">
              <w:rPr>
                <w:sz w:val="22"/>
                <w:szCs w:val="22"/>
              </w:rPr>
              <w:t xml:space="preserve">    - 0,4 фіксованої ціни в години нічного мінімального </w:t>
            </w:r>
          </w:p>
          <w:p w:rsidR="005F28DB" w:rsidRPr="005F28DB" w:rsidRDefault="005F28DB" w:rsidP="005F28DB">
            <w:pPr>
              <w:jc w:val="both"/>
              <w:rPr>
                <w:sz w:val="22"/>
                <w:szCs w:val="22"/>
              </w:rPr>
            </w:pPr>
            <w:r w:rsidRPr="005F28DB">
              <w:rPr>
                <w:sz w:val="22"/>
                <w:szCs w:val="22"/>
              </w:rPr>
              <w:t xml:space="preserve">      навантаження енергосистеми (з 23-ї до 7-ї години). </w:t>
            </w:r>
          </w:p>
          <w:p w:rsidR="005F28DB" w:rsidRDefault="005F28DB" w:rsidP="005F28DB">
            <w:pPr>
              <w:jc w:val="both"/>
              <w:rPr>
                <w:sz w:val="22"/>
                <w:szCs w:val="22"/>
                <w:lang w:val="ru-RU"/>
              </w:rPr>
            </w:pPr>
          </w:p>
          <w:p w:rsidR="005F28DB" w:rsidRPr="007C7289" w:rsidRDefault="005F28DB" w:rsidP="005F28DB">
            <w:pPr>
              <w:jc w:val="both"/>
              <w:rPr>
                <w:bCs/>
                <w:sz w:val="22"/>
                <w:szCs w:val="22"/>
              </w:rPr>
            </w:pPr>
            <w:r>
              <w:rPr>
                <w:bCs/>
                <w:sz w:val="22"/>
                <w:szCs w:val="22"/>
              </w:rPr>
              <w:t>З 01 червня 2024</w:t>
            </w:r>
            <w:r w:rsidRPr="007C7289">
              <w:rPr>
                <w:bCs/>
                <w:sz w:val="22"/>
                <w:szCs w:val="22"/>
              </w:rPr>
              <w:t xml:space="preserve"> року </w:t>
            </w:r>
            <w:r w:rsidR="0060057C" w:rsidRPr="0060057C">
              <w:rPr>
                <w:bCs/>
                <w:sz w:val="22"/>
                <w:szCs w:val="22"/>
              </w:rPr>
              <w:t>31 жовтня</w:t>
            </w:r>
            <w:r w:rsidRPr="003C2FC5">
              <w:rPr>
                <w:bCs/>
                <w:sz w:val="22"/>
                <w:szCs w:val="22"/>
              </w:rPr>
              <w:t xml:space="preserve">  </w:t>
            </w:r>
            <w:r w:rsidRPr="007C7289">
              <w:rPr>
                <w:bCs/>
                <w:sz w:val="22"/>
                <w:szCs w:val="22"/>
              </w:rPr>
              <w:t>202</w:t>
            </w:r>
            <w:r w:rsidR="000E4B40">
              <w:rPr>
                <w:bCs/>
                <w:sz w:val="22"/>
                <w:szCs w:val="22"/>
              </w:rPr>
              <w:t>6</w:t>
            </w:r>
            <w:r w:rsidRPr="007C7289">
              <w:rPr>
                <w:bCs/>
                <w:sz w:val="22"/>
                <w:szCs w:val="22"/>
              </w:rPr>
              <w:t xml:space="preserve"> року включно фіксована ціна на електричну енергію для побутових споживачів становить:</w:t>
            </w:r>
          </w:p>
          <w:p w:rsidR="005F28DB" w:rsidRDefault="005F28DB" w:rsidP="005F28DB">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5F28DB" w:rsidRPr="00125F7A" w:rsidTr="00163EC4">
              <w:tc>
                <w:tcPr>
                  <w:tcW w:w="2188" w:type="dxa"/>
                  <w:vMerge w:val="restart"/>
                  <w:hideMark/>
                </w:tcPr>
                <w:p w:rsidR="005F28DB" w:rsidRPr="00125F7A" w:rsidRDefault="005F28DB" w:rsidP="005F28DB">
                  <w:pPr>
                    <w:spacing w:before="150" w:after="150"/>
                    <w:jc w:val="center"/>
                    <w:rPr>
                      <w:sz w:val="22"/>
                      <w:szCs w:val="22"/>
                    </w:rPr>
                  </w:pPr>
                  <w:r>
                    <w:rPr>
                      <w:sz w:val="22"/>
                      <w:szCs w:val="22"/>
                    </w:rPr>
                    <w:lastRenderedPageBreak/>
                    <w:t>Споживач</w:t>
                  </w:r>
                </w:p>
              </w:tc>
              <w:tc>
                <w:tcPr>
                  <w:tcW w:w="3147" w:type="dxa"/>
                  <w:gridSpan w:val="3"/>
                  <w:hideMark/>
                </w:tcPr>
                <w:p w:rsidR="005F28DB" w:rsidRPr="00125F7A" w:rsidRDefault="005F28DB" w:rsidP="005F28DB">
                  <w:pPr>
                    <w:spacing w:before="150" w:after="150"/>
                    <w:jc w:val="center"/>
                    <w:rPr>
                      <w:sz w:val="22"/>
                      <w:szCs w:val="22"/>
                    </w:rPr>
                  </w:pPr>
                  <w:r w:rsidRPr="00E952D4">
                    <w:rPr>
                      <w:sz w:val="22"/>
                      <w:szCs w:val="22"/>
                    </w:rPr>
                    <w:t xml:space="preserve">Фіксована ціна на електричну енергію в гривнях за 1 </w:t>
                  </w:r>
                  <w:proofErr w:type="spellStart"/>
                  <w:r w:rsidRPr="00E952D4">
                    <w:rPr>
                      <w:sz w:val="22"/>
                      <w:szCs w:val="22"/>
                    </w:rPr>
                    <w:t>кВт·год</w:t>
                  </w:r>
                  <w:proofErr w:type="spellEnd"/>
                  <w:r w:rsidRPr="00E952D4">
                    <w:rPr>
                      <w:sz w:val="22"/>
                      <w:szCs w:val="22"/>
                    </w:rPr>
                    <w:t xml:space="preserve"> залежно від місячного обсягу споживання</w:t>
                  </w:r>
                </w:p>
              </w:tc>
            </w:tr>
            <w:tr w:rsidR="005F28DB" w:rsidRPr="00125F7A" w:rsidTr="00163EC4">
              <w:tc>
                <w:tcPr>
                  <w:tcW w:w="0" w:type="auto"/>
                  <w:vMerge/>
                  <w:hideMark/>
                </w:tcPr>
                <w:p w:rsidR="005F28DB" w:rsidRPr="00125F7A" w:rsidRDefault="005F28DB" w:rsidP="005F28DB">
                  <w:pPr>
                    <w:rPr>
                      <w:sz w:val="22"/>
                      <w:szCs w:val="22"/>
                    </w:rPr>
                  </w:pPr>
                </w:p>
              </w:tc>
              <w:tc>
                <w:tcPr>
                  <w:tcW w:w="1005" w:type="dxa"/>
                  <w:hideMark/>
                </w:tcPr>
                <w:p w:rsidR="005F28DB" w:rsidRPr="00125F7A" w:rsidRDefault="005F28DB" w:rsidP="005F28DB">
                  <w:pPr>
                    <w:spacing w:before="150" w:after="150"/>
                    <w:jc w:val="center"/>
                    <w:rPr>
                      <w:sz w:val="22"/>
                      <w:szCs w:val="22"/>
                    </w:rPr>
                  </w:pPr>
                  <w:r w:rsidRPr="00125F7A">
                    <w:rPr>
                      <w:sz w:val="22"/>
                      <w:szCs w:val="22"/>
                    </w:rPr>
                    <w:t>без податку на додану вартість</w:t>
                  </w:r>
                </w:p>
              </w:tc>
              <w:tc>
                <w:tcPr>
                  <w:tcW w:w="1083" w:type="dxa"/>
                  <w:hideMark/>
                </w:tcPr>
                <w:p w:rsidR="005F28DB" w:rsidRPr="00125F7A" w:rsidRDefault="005F28DB" w:rsidP="005F28DB">
                  <w:pPr>
                    <w:spacing w:before="150" w:after="150"/>
                    <w:jc w:val="center"/>
                    <w:rPr>
                      <w:sz w:val="22"/>
                      <w:szCs w:val="22"/>
                    </w:rPr>
                  </w:pPr>
                  <w:r w:rsidRPr="00125F7A">
                    <w:rPr>
                      <w:sz w:val="22"/>
                      <w:szCs w:val="22"/>
                    </w:rPr>
                    <w:t>податок на додану вартість</w:t>
                  </w:r>
                </w:p>
              </w:tc>
              <w:tc>
                <w:tcPr>
                  <w:tcW w:w="1059" w:type="dxa"/>
                  <w:hideMark/>
                </w:tcPr>
                <w:p w:rsidR="005F28DB" w:rsidRPr="00125F7A" w:rsidRDefault="005F28DB" w:rsidP="005F28DB">
                  <w:pPr>
                    <w:spacing w:before="150" w:after="150"/>
                    <w:jc w:val="center"/>
                    <w:rPr>
                      <w:sz w:val="22"/>
                      <w:szCs w:val="22"/>
                    </w:rPr>
                  </w:pPr>
                  <w:r w:rsidRPr="00125F7A">
                    <w:rPr>
                      <w:sz w:val="22"/>
                      <w:szCs w:val="22"/>
                    </w:rPr>
                    <w:t>з податком на додану вартість</w:t>
                  </w:r>
                </w:p>
              </w:tc>
            </w:tr>
            <w:tr w:rsidR="005F28DB" w:rsidRPr="00125F7A" w:rsidTr="00163EC4">
              <w:tc>
                <w:tcPr>
                  <w:tcW w:w="2188" w:type="dxa"/>
                  <w:hideMark/>
                </w:tcPr>
                <w:p w:rsidR="005F28DB" w:rsidRPr="001368A7" w:rsidRDefault="005F28DB" w:rsidP="005F28DB">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rsidR="005F28DB" w:rsidRPr="00125F7A" w:rsidRDefault="005F28DB" w:rsidP="005F28DB">
                  <w:pPr>
                    <w:spacing w:before="150" w:after="150"/>
                    <w:jc w:val="center"/>
                    <w:rPr>
                      <w:sz w:val="22"/>
                      <w:szCs w:val="22"/>
                    </w:rPr>
                  </w:pPr>
                  <w:r>
                    <w:rPr>
                      <w:sz w:val="22"/>
                      <w:szCs w:val="22"/>
                    </w:rPr>
                    <w:t>3,6</w:t>
                  </w:r>
                </w:p>
              </w:tc>
              <w:tc>
                <w:tcPr>
                  <w:tcW w:w="1083" w:type="dxa"/>
                  <w:hideMark/>
                </w:tcPr>
                <w:p w:rsidR="005F28DB" w:rsidRPr="00125F7A" w:rsidRDefault="005F28DB" w:rsidP="005F28DB">
                  <w:pPr>
                    <w:spacing w:before="150" w:after="150"/>
                    <w:jc w:val="center"/>
                    <w:rPr>
                      <w:sz w:val="22"/>
                      <w:szCs w:val="22"/>
                    </w:rPr>
                  </w:pPr>
                  <w:r w:rsidRPr="00125F7A">
                    <w:rPr>
                      <w:sz w:val="22"/>
                      <w:szCs w:val="22"/>
                    </w:rPr>
                    <w:t>0</w:t>
                  </w:r>
                  <w:r>
                    <w:rPr>
                      <w:sz w:val="22"/>
                      <w:szCs w:val="22"/>
                    </w:rPr>
                    <w:t>,72</w:t>
                  </w:r>
                </w:p>
              </w:tc>
              <w:tc>
                <w:tcPr>
                  <w:tcW w:w="1059" w:type="dxa"/>
                  <w:hideMark/>
                </w:tcPr>
                <w:p w:rsidR="005F28DB" w:rsidRPr="00125F7A" w:rsidRDefault="005F28DB" w:rsidP="005F28DB">
                  <w:pPr>
                    <w:spacing w:before="150" w:after="150"/>
                    <w:jc w:val="center"/>
                    <w:rPr>
                      <w:sz w:val="22"/>
                      <w:szCs w:val="22"/>
                    </w:rPr>
                  </w:pPr>
                  <w:r>
                    <w:rPr>
                      <w:sz w:val="22"/>
                      <w:szCs w:val="22"/>
                    </w:rPr>
                    <w:t>4,32</w:t>
                  </w:r>
                </w:p>
              </w:tc>
            </w:tr>
          </w:tbl>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Default="00D33053" w:rsidP="00374BE3">
            <w:pPr>
              <w:jc w:val="both"/>
              <w:rPr>
                <w:sz w:val="22"/>
                <w:szCs w:val="22"/>
              </w:rPr>
            </w:pPr>
          </w:p>
          <w:p w:rsidR="00D33053" w:rsidRPr="00D33053" w:rsidRDefault="00D33053" w:rsidP="00374BE3">
            <w:pPr>
              <w:jc w:val="both"/>
              <w:rPr>
                <w:sz w:val="22"/>
                <w:szCs w:val="22"/>
              </w:rPr>
            </w:pPr>
          </w:p>
          <w:p w:rsidR="006F1088" w:rsidRPr="006F1088" w:rsidRDefault="008A22DC" w:rsidP="006F1088">
            <w:pPr>
              <w:jc w:val="both"/>
              <w:rPr>
                <w:b/>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Pr="00CC49B2">
              <w:rPr>
                <w:sz w:val="22"/>
                <w:szCs w:val="22"/>
              </w:rPr>
              <w:t xml:space="preserve">, </w:t>
            </w:r>
            <w:r w:rsidR="006F1088" w:rsidRPr="006F1088">
              <w:rPr>
                <w:b/>
                <w:sz w:val="22"/>
                <w:szCs w:val="22"/>
              </w:rPr>
              <w:t xml:space="preserve">на серпень 2026 року становить: </w:t>
            </w:r>
          </w:p>
          <w:p w:rsidR="006F1088" w:rsidRPr="006F1088" w:rsidRDefault="006F1088" w:rsidP="006F1088">
            <w:pPr>
              <w:jc w:val="both"/>
              <w:rPr>
                <w:b/>
                <w:sz w:val="22"/>
                <w:szCs w:val="22"/>
              </w:rPr>
            </w:pPr>
            <w:r w:rsidRPr="006F1088">
              <w:rPr>
                <w:b/>
                <w:sz w:val="22"/>
                <w:szCs w:val="22"/>
              </w:rPr>
              <w:t xml:space="preserve">І клас –8,32479 грн/кВт*год (без ПДВ), </w:t>
            </w:r>
          </w:p>
          <w:p w:rsidR="006F1088" w:rsidRPr="006F1088" w:rsidRDefault="006F1088" w:rsidP="006F1088">
            <w:pPr>
              <w:jc w:val="both"/>
              <w:rPr>
                <w:b/>
                <w:sz w:val="22"/>
                <w:szCs w:val="22"/>
              </w:rPr>
            </w:pPr>
            <w:r w:rsidRPr="006F1088">
              <w:rPr>
                <w:b/>
                <w:sz w:val="22"/>
                <w:szCs w:val="22"/>
              </w:rPr>
              <w:t xml:space="preserve">ІІ клас -9,90903 грн/кВт*год (без ПДВ). </w:t>
            </w:r>
          </w:p>
          <w:p w:rsidR="006F1088" w:rsidRPr="006F1088" w:rsidRDefault="006F1088" w:rsidP="006F1088">
            <w:pPr>
              <w:jc w:val="both"/>
              <w:rPr>
                <w:b/>
                <w:sz w:val="22"/>
                <w:szCs w:val="22"/>
              </w:rPr>
            </w:pPr>
          </w:p>
          <w:p w:rsidR="006F1088" w:rsidRPr="006F1088" w:rsidRDefault="006F1088" w:rsidP="006F1088">
            <w:pPr>
              <w:jc w:val="both"/>
              <w:rPr>
                <w:b/>
                <w:sz w:val="22"/>
                <w:szCs w:val="22"/>
              </w:rPr>
            </w:pPr>
          </w:p>
          <w:p w:rsidR="006F1088" w:rsidRPr="006F1088" w:rsidRDefault="006F1088" w:rsidP="006F1088">
            <w:pPr>
              <w:jc w:val="both"/>
              <w:rPr>
                <w:b/>
                <w:sz w:val="22"/>
                <w:szCs w:val="22"/>
              </w:rPr>
            </w:pPr>
            <w:r w:rsidRPr="006F1088">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серпень 2026 року становить: </w:t>
            </w:r>
          </w:p>
          <w:p w:rsidR="006F1088" w:rsidRPr="006F1088" w:rsidRDefault="006F1088" w:rsidP="006F1088">
            <w:pPr>
              <w:jc w:val="both"/>
              <w:rPr>
                <w:b/>
                <w:sz w:val="22"/>
                <w:szCs w:val="22"/>
              </w:rPr>
            </w:pPr>
            <w:r w:rsidRPr="006F1088">
              <w:rPr>
                <w:b/>
                <w:sz w:val="22"/>
                <w:szCs w:val="22"/>
              </w:rPr>
              <w:t xml:space="preserve">І клас – 8,36949 грн/кВт*год (без ПДВ), </w:t>
            </w:r>
          </w:p>
          <w:p w:rsidR="006F1088" w:rsidRPr="006F1088" w:rsidRDefault="006F1088" w:rsidP="006F1088">
            <w:pPr>
              <w:jc w:val="both"/>
              <w:rPr>
                <w:b/>
                <w:sz w:val="22"/>
                <w:szCs w:val="22"/>
              </w:rPr>
            </w:pPr>
            <w:r w:rsidRPr="006F1088">
              <w:rPr>
                <w:b/>
                <w:sz w:val="22"/>
                <w:szCs w:val="22"/>
              </w:rPr>
              <w:t>ІІ клас – 10,04080 грн/кВт*год (без ПДВ).</w:t>
            </w:r>
          </w:p>
          <w:p w:rsidR="006F1088" w:rsidRPr="006F1088" w:rsidRDefault="006F1088" w:rsidP="006F1088">
            <w:pPr>
              <w:jc w:val="both"/>
              <w:rPr>
                <w:b/>
                <w:sz w:val="22"/>
                <w:szCs w:val="22"/>
              </w:rPr>
            </w:pPr>
          </w:p>
          <w:p w:rsidR="006F1088" w:rsidRPr="006F1088" w:rsidRDefault="006F1088" w:rsidP="006F1088">
            <w:pPr>
              <w:jc w:val="both"/>
              <w:rPr>
                <w:b/>
                <w:sz w:val="22"/>
                <w:szCs w:val="22"/>
              </w:rPr>
            </w:pPr>
            <w:r w:rsidRPr="006F1088">
              <w:rPr>
                <w:b/>
                <w:sz w:val="22"/>
                <w:szCs w:val="22"/>
              </w:rPr>
              <w:t xml:space="preserve">Ціна на універсальні послуги для малих непобутових споживачів, електроустановки, яких приєднані до мереж ДП "РЕМ" згідно з класом напруги, на серпень 2026 року становить: </w:t>
            </w:r>
          </w:p>
          <w:p w:rsidR="006F1088" w:rsidRPr="006F1088" w:rsidRDefault="006F1088" w:rsidP="006F1088">
            <w:pPr>
              <w:jc w:val="both"/>
              <w:rPr>
                <w:b/>
                <w:sz w:val="22"/>
                <w:szCs w:val="22"/>
              </w:rPr>
            </w:pPr>
            <w:r w:rsidRPr="006F1088">
              <w:rPr>
                <w:b/>
                <w:sz w:val="22"/>
                <w:szCs w:val="22"/>
              </w:rPr>
              <w:t xml:space="preserve">І клас – 8,03220 грн/кВт*год (без ПДВ), </w:t>
            </w:r>
          </w:p>
          <w:p w:rsidR="0095507F" w:rsidRDefault="006F1088" w:rsidP="006F1088">
            <w:pPr>
              <w:jc w:val="both"/>
              <w:rPr>
                <w:b/>
                <w:sz w:val="22"/>
                <w:szCs w:val="22"/>
              </w:rPr>
            </w:pPr>
            <w:r w:rsidRPr="006F1088">
              <w:rPr>
                <w:b/>
                <w:sz w:val="22"/>
                <w:szCs w:val="22"/>
              </w:rPr>
              <w:t>ІІ клас – 8,31675 грн/кВт*год (без ПДВ).</w:t>
            </w:r>
            <w:bookmarkStart w:id="0" w:name="_GoBack"/>
            <w:bookmarkEnd w:id="0"/>
          </w:p>
          <w:p w:rsidR="00374BE3" w:rsidRPr="00D33053" w:rsidRDefault="00374BE3" w:rsidP="0095507F">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lastRenderedPageBreak/>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676A06"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lastRenderedPageBreak/>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32153E" w:rsidRPr="00A06953" w:rsidRDefault="0032153E" w:rsidP="0032153E">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32153E" w:rsidRPr="00A06953" w:rsidRDefault="0032153E" w:rsidP="0032153E">
            <w:pPr>
              <w:jc w:val="both"/>
              <w:rPr>
                <w:sz w:val="22"/>
                <w:szCs w:val="22"/>
              </w:rPr>
            </w:pPr>
            <w:r w:rsidRPr="00A06953">
              <w:rPr>
                <w:sz w:val="22"/>
                <w:szCs w:val="22"/>
              </w:rPr>
              <w:t>- через особистий кабінет на своєму офіційному сайті у мережі Інтернет,</w:t>
            </w:r>
          </w:p>
          <w:p w:rsidR="0032153E" w:rsidRPr="00A06953" w:rsidRDefault="0032153E" w:rsidP="0032153E">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32153E" w:rsidRPr="00B0020B" w:rsidRDefault="0032153E" w:rsidP="0032153E">
            <w:pPr>
              <w:jc w:val="both"/>
              <w:rPr>
                <w:sz w:val="22"/>
                <w:szCs w:val="22"/>
              </w:rPr>
            </w:pPr>
            <w:r w:rsidRPr="00A06953">
              <w:rPr>
                <w:sz w:val="22"/>
                <w:szCs w:val="22"/>
              </w:rPr>
              <w:t xml:space="preserve">- </w:t>
            </w:r>
            <w:r w:rsidRPr="00B0020B">
              <w:rPr>
                <w:sz w:val="22"/>
                <w:szCs w:val="22"/>
              </w:rPr>
              <w:t>на поштову адресу місця реєстрації</w:t>
            </w:r>
          </w:p>
          <w:p w:rsidR="0032153E" w:rsidRPr="00A06953" w:rsidRDefault="0032153E" w:rsidP="0032153E">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32153E" w:rsidRDefault="0032153E" w:rsidP="0032153E">
            <w:pPr>
              <w:jc w:val="both"/>
              <w:rPr>
                <w:sz w:val="22"/>
                <w:szCs w:val="22"/>
              </w:rPr>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7E7426"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426" w:rsidRDefault="007E7426" w:rsidP="004D7113">
      <w:r>
        <w:separator/>
      </w:r>
    </w:p>
  </w:endnote>
  <w:endnote w:type="continuationSeparator" w:id="0">
    <w:p w:rsidR="007E7426" w:rsidRDefault="007E7426"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426" w:rsidRDefault="007E7426" w:rsidP="004D7113">
      <w:r>
        <w:separator/>
      </w:r>
    </w:p>
  </w:footnote>
  <w:footnote w:type="continuationSeparator" w:id="0">
    <w:p w:rsidR="007E7426" w:rsidRDefault="007E7426"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024E8"/>
    <w:rsid w:val="00047AE9"/>
    <w:rsid w:val="00053755"/>
    <w:rsid w:val="00072F07"/>
    <w:rsid w:val="000C113B"/>
    <w:rsid w:val="000E05EC"/>
    <w:rsid w:val="000E4B40"/>
    <w:rsid w:val="000F6471"/>
    <w:rsid w:val="00107223"/>
    <w:rsid w:val="00111156"/>
    <w:rsid w:val="00116D1B"/>
    <w:rsid w:val="0011722D"/>
    <w:rsid w:val="00124789"/>
    <w:rsid w:val="001265D2"/>
    <w:rsid w:val="001374EA"/>
    <w:rsid w:val="00137B1E"/>
    <w:rsid w:val="00141AAF"/>
    <w:rsid w:val="00162CFF"/>
    <w:rsid w:val="00163417"/>
    <w:rsid w:val="00163C07"/>
    <w:rsid w:val="00197A84"/>
    <w:rsid w:val="001B4168"/>
    <w:rsid w:val="001F238E"/>
    <w:rsid w:val="002040FD"/>
    <w:rsid w:val="00210133"/>
    <w:rsid w:val="00223A57"/>
    <w:rsid w:val="0022650A"/>
    <w:rsid w:val="002416A9"/>
    <w:rsid w:val="0026402D"/>
    <w:rsid w:val="00272256"/>
    <w:rsid w:val="00273936"/>
    <w:rsid w:val="002A7B16"/>
    <w:rsid w:val="002E5C7A"/>
    <w:rsid w:val="002F2F34"/>
    <w:rsid w:val="00302667"/>
    <w:rsid w:val="0032153E"/>
    <w:rsid w:val="00327422"/>
    <w:rsid w:val="003437B5"/>
    <w:rsid w:val="00367C6B"/>
    <w:rsid w:val="00374BE3"/>
    <w:rsid w:val="00376C2D"/>
    <w:rsid w:val="00382C1A"/>
    <w:rsid w:val="003963D0"/>
    <w:rsid w:val="003A23C3"/>
    <w:rsid w:val="003B5C2B"/>
    <w:rsid w:val="003B6FBD"/>
    <w:rsid w:val="003C52E5"/>
    <w:rsid w:val="003C7171"/>
    <w:rsid w:val="003D57B9"/>
    <w:rsid w:val="003D6BE6"/>
    <w:rsid w:val="003E3951"/>
    <w:rsid w:val="003E45D0"/>
    <w:rsid w:val="003F7E66"/>
    <w:rsid w:val="004256EA"/>
    <w:rsid w:val="00437E7B"/>
    <w:rsid w:val="00463864"/>
    <w:rsid w:val="00463FB4"/>
    <w:rsid w:val="004A28B8"/>
    <w:rsid w:val="004A3101"/>
    <w:rsid w:val="004B0214"/>
    <w:rsid w:val="004B4AEF"/>
    <w:rsid w:val="004D1619"/>
    <w:rsid w:val="004D629B"/>
    <w:rsid w:val="004D7113"/>
    <w:rsid w:val="004E640D"/>
    <w:rsid w:val="004F3B79"/>
    <w:rsid w:val="004F47AF"/>
    <w:rsid w:val="00503F02"/>
    <w:rsid w:val="00506D09"/>
    <w:rsid w:val="0053266F"/>
    <w:rsid w:val="0055169D"/>
    <w:rsid w:val="005660E7"/>
    <w:rsid w:val="005662AB"/>
    <w:rsid w:val="005710CB"/>
    <w:rsid w:val="00573DBE"/>
    <w:rsid w:val="00577CA3"/>
    <w:rsid w:val="00584332"/>
    <w:rsid w:val="0058731A"/>
    <w:rsid w:val="005A162D"/>
    <w:rsid w:val="005B61EA"/>
    <w:rsid w:val="005B74FD"/>
    <w:rsid w:val="005C0C2A"/>
    <w:rsid w:val="005D726B"/>
    <w:rsid w:val="005E5F3D"/>
    <w:rsid w:val="005E62D6"/>
    <w:rsid w:val="005F28DB"/>
    <w:rsid w:val="005F455D"/>
    <w:rsid w:val="0060057C"/>
    <w:rsid w:val="00605D00"/>
    <w:rsid w:val="00611E0F"/>
    <w:rsid w:val="00615207"/>
    <w:rsid w:val="0064713A"/>
    <w:rsid w:val="00653BA1"/>
    <w:rsid w:val="00654062"/>
    <w:rsid w:val="00676A06"/>
    <w:rsid w:val="0068637E"/>
    <w:rsid w:val="006942FB"/>
    <w:rsid w:val="00694461"/>
    <w:rsid w:val="0069685B"/>
    <w:rsid w:val="006B2151"/>
    <w:rsid w:val="006D668A"/>
    <w:rsid w:val="006F1088"/>
    <w:rsid w:val="0070425C"/>
    <w:rsid w:val="0072138A"/>
    <w:rsid w:val="0072146E"/>
    <w:rsid w:val="00721A76"/>
    <w:rsid w:val="00743CCE"/>
    <w:rsid w:val="0074641C"/>
    <w:rsid w:val="0078091E"/>
    <w:rsid w:val="007964D1"/>
    <w:rsid w:val="007C3640"/>
    <w:rsid w:val="007E7426"/>
    <w:rsid w:val="007F29BA"/>
    <w:rsid w:val="007F3508"/>
    <w:rsid w:val="007F4D6E"/>
    <w:rsid w:val="00802E7B"/>
    <w:rsid w:val="00871941"/>
    <w:rsid w:val="00881D18"/>
    <w:rsid w:val="008A22DC"/>
    <w:rsid w:val="008E1609"/>
    <w:rsid w:val="008E58A2"/>
    <w:rsid w:val="008F11BB"/>
    <w:rsid w:val="00911C2B"/>
    <w:rsid w:val="00922574"/>
    <w:rsid w:val="00924204"/>
    <w:rsid w:val="00932A9A"/>
    <w:rsid w:val="009548B9"/>
    <w:rsid w:val="0095507F"/>
    <w:rsid w:val="00955ABC"/>
    <w:rsid w:val="009636A1"/>
    <w:rsid w:val="00965DC9"/>
    <w:rsid w:val="00972EF7"/>
    <w:rsid w:val="00986844"/>
    <w:rsid w:val="00986A9C"/>
    <w:rsid w:val="009921EF"/>
    <w:rsid w:val="009A672C"/>
    <w:rsid w:val="009B6233"/>
    <w:rsid w:val="009C7FE9"/>
    <w:rsid w:val="009E4F9B"/>
    <w:rsid w:val="009F2DD6"/>
    <w:rsid w:val="009F6B48"/>
    <w:rsid w:val="00A1364A"/>
    <w:rsid w:val="00A25DC0"/>
    <w:rsid w:val="00A4565F"/>
    <w:rsid w:val="00A52D0C"/>
    <w:rsid w:val="00A61D9D"/>
    <w:rsid w:val="00A629B5"/>
    <w:rsid w:val="00A83DD7"/>
    <w:rsid w:val="00A904D6"/>
    <w:rsid w:val="00A91963"/>
    <w:rsid w:val="00AA15DB"/>
    <w:rsid w:val="00AA285A"/>
    <w:rsid w:val="00AB2782"/>
    <w:rsid w:val="00AD12B0"/>
    <w:rsid w:val="00AF09A6"/>
    <w:rsid w:val="00B16CA4"/>
    <w:rsid w:val="00B21C32"/>
    <w:rsid w:val="00B248BF"/>
    <w:rsid w:val="00B41CD1"/>
    <w:rsid w:val="00B70E68"/>
    <w:rsid w:val="00B87CB0"/>
    <w:rsid w:val="00B94634"/>
    <w:rsid w:val="00BA0000"/>
    <w:rsid w:val="00BC439C"/>
    <w:rsid w:val="00BD0E72"/>
    <w:rsid w:val="00BF3486"/>
    <w:rsid w:val="00C1416C"/>
    <w:rsid w:val="00C20933"/>
    <w:rsid w:val="00C3787D"/>
    <w:rsid w:val="00C4234E"/>
    <w:rsid w:val="00C70AEC"/>
    <w:rsid w:val="00C804EB"/>
    <w:rsid w:val="00C820D0"/>
    <w:rsid w:val="00C84B84"/>
    <w:rsid w:val="00CB164B"/>
    <w:rsid w:val="00CC182A"/>
    <w:rsid w:val="00CD5C9F"/>
    <w:rsid w:val="00D33053"/>
    <w:rsid w:val="00D34FD2"/>
    <w:rsid w:val="00D60ECE"/>
    <w:rsid w:val="00D71E73"/>
    <w:rsid w:val="00D942E7"/>
    <w:rsid w:val="00DA0391"/>
    <w:rsid w:val="00DD3892"/>
    <w:rsid w:val="00DD5A24"/>
    <w:rsid w:val="00DE5E7C"/>
    <w:rsid w:val="00DE6448"/>
    <w:rsid w:val="00E12C13"/>
    <w:rsid w:val="00E35DD4"/>
    <w:rsid w:val="00E37BC9"/>
    <w:rsid w:val="00E41ED3"/>
    <w:rsid w:val="00E627AD"/>
    <w:rsid w:val="00E76B4F"/>
    <w:rsid w:val="00E862A3"/>
    <w:rsid w:val="00E9580E"/>
    <w:rsid w:val="00EB25FC"/>
    <w:rsid w:val="00EB4A11"/>
    <w:rsid w:val="00ED2931"/>
    <w:rsid w:val="00F06E55"/>
    <w:rsid w:val="00F11D39"/>
    <w:rsid w:val="00F13BF8"/>
    <w:rsid w:val="00F40CD7"/>
    <w:rsid w:val="00F502F6"/>
    <w:rsid w:val="00F53040"/>
    <w:rsid w:val="00F54EAE"/>
    <w:rsid w:val="00F75E81"/>
    <w:rsid w:val="00F84DF0"/>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3932">
      <w:bodyDiv w:val="1"/>
      <w:marLeft w:val="0"/>
      <w:marRight w:val="0"/>
      <w:marTop w:val="0"/>
      <w:marBottom w:val="0"/>
      <w:divBdr>
        <w:top w:val="none" w:sz="0" w:space="0" w:color="auto"/>
        <w:left w:val="none" w:sz="0" w:space="0" w:color="auto"/>
        <w:bottom w:val="none" w:sz="0" w:space="0" w:color="auto"/>
        <w:right w:val="none" w:sz="0" w:space="0" w:color="auto"/>
      </w:divBdr>
    </w:div>
    <w:div w:id="17985835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60207975">
      <w:bodyDiv w:val="1"/>
      <w:marLeft w:val="0"/>
      <w:marRight w:val="0"/>
      <w:marTop w:val="0"/>
      <w:marBottom w:val="0"/>
      <w:divBdr>
        <w:top w:val="none" w:sz="0" w:space="0" w:color="auto"/>
        <w:left w:val="none" w:sz="0" w:space="0" w:color="auto"/>
        <w:bottom w:val="none" w:sz="0" w:space="0" w:color="auto"/>
        <w:right w:val="none" w:sz="0" w:space="0" w:color="auto"/>
      </w:divBdr>
    </w:div>
    <w:div w:id="654338524">
      <w:bodyDiv w:val="1"/>
      <w:marLeft w:val="0"/>
      <w:marRight w:val="0"/>
      <w:marTop w:val="0"/>
      <w:marBottom w:val="0"/>
      <w:divBdr>
        <w:top w:val="none" w:sz="0" w:space="0" w:color="auto"/>
        <w:left w:val="none" w:sz="0" w:space="0" w:color="auto"/>
        <w:bottom w:val="none" w:sz="0" w:space="0" w:color="auto"/>
        <w:right w:val="none" w:sz="0" w:space="0" w:color="auto"/>
      </w:divBdr>
    </w:div>
    <w:div w:id="1420370116">
      <w:bodyDiv w:val="1"/>
      <w:marLeft w:val="0"/>
      <w:marRight w:val="0"/>
      <w:marTop w:val="0"/>
      <w:marBottom w:val="0"/>
      <w:divBdr>
        <w:top w:val="none" w:sz="0" w:space="0" w:color="auto"/>
        <w:left w:val="none" w:sz="0" w:space="0" w:color="auto"/>
        <w:bottom w:val="none" w:sz="0" w:space="0" w:color="auto"/>
        <w:right w:val="none" w:sz="0" w:space="0" w:color="auto"/>
      </w:divBdr>
    </w:div>
    <w:div w:id="1779595177">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 w:id="204173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ECBAB-42CD-4F71-AF96-642833AF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1462</Words>
  <Characters>8337</Characters>
  <Application>Microsoft Office Word</Application>
  <DocSecurity>0</DocSecurity>
  <Lines>69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30</cp:revision>
  <cp:lastPrinted>2021-06-09T11:10:00Z</cp:lastPrinted>
  <dcterms:created xsi:type="dcterms:W3CDTF">2025-05-22T15:00:00Z</dcterms:created>
  <dcterms:modified xsi:type="dcterms:W3CDTF">2026-08-03T16:36:00Z</dcterms:modified>
</cp:coreProperties>
</file>